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13" w:rsidRDefault="005B3E13" w:rsidP="005B3E13">
      <w:pPr>
        <w:spacing w:after="0" w:line="240" w:lineRule="auto"/>
        <w:rPr>
          <w:rFonts w:ascii="Arial" w:hAnsi="Arial" w:cs="Arial"/>
          <w:bCs/>
          <w:sz w:val="18"/>
          <w:szCs w:val="32"/>
          <w:lang w:val="fr-CH"/>
        </w:rPr>
      </w:pPr>
      <w:bookmarkStart w:id="0" w:name="_GoBack"/>
      <w:bookmarkEnd w:id="0"/>
    </w:p>
    <w:p w:rsidR="005B3E13" w:rsidRDefault="005B3E13" w:rsidP="005B3E13">
      <w:pPr>
        <w:spacing w:after="0" w:line="240" w:lineRule="auto"/>
        <w:rPr>
          <w:rFonts w:ascii="Arial" w:hAnsi="Arial" w:cs="Arial"/>
          <w:bCs/>
          <w:sz w:val="18"/>
          <w:szCs w:val="32"/>
          <w:lang w:val="fr-CH"/>
        </w:rPr>
      </w:pPr>
    </w:p>
    <w:p w:rsidR="005B3E13" w:rsidRDefault="005B3E13" w:rsidP="005B3E13">
      <w:pPr>
        <w:spacing w:after="0" w:line="240" w:lineRule="auto"/>
        <w:rPr>
          <w:rFonts w:ascii="Arial" w:hAnsi="Arial" w:cs="Arial"/>
          <w:bCs/>
          <w:sz w:val="18"/>
          <w:szCs w:val="32"/>
          <w:lang w:val="fr-CH"/>
        </w:rPr>
        <w:sectPr w:rsidR="005B3E13" w:rsidSect="002E5FFD">
          <w:footerReference w:type="default" r:id="rId7"/>
          <w:headerReference w:type="first" r:id="rId8"/>
          <w:footerReference w:type="first" r:id="rId9"/>
          <w:pgSz w:w="11906" w:h="16838" w:code="9"/>
          <w:pgMar w:top="851" w:right="624" w:bottom="737" w:left="737" w:header="567" w:footer="454" w:gutter="0"/>
          <w:cols w:space="708"/>
          <w:formProt w:val="0"/>
          <w:titlePg/>
          <w:docGrid w:linePitch="360"/>
        </w:sectPr>
      </w:pPr>
    </w:p>
    <w:p w:rsidR="00397297" w:rsidRPr="00DA13F3" w:rsidRDefault="00397297" w:rsidP="005B3E13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fr-CH"/>
        </w:rPr>
      </w:pPr>
      <w:r w:rsidRPr="00DA13F3">
        <w:rPr>
          <w:rFonts w:ascii="Arial" w:hAnsi="Arial" w:cs="Arial"/>
          <w:b/>
          <w:bCs/>
          <w:sz w:val="32"/>
          <w:szCs w:val="32"/>
          <w:lang w:val="fr-CH"/>
        </w:rPr>
        <w:t>Evaluation d'expertise de</w:t>
      </w:r>
      <w:r w:rsidR="00ED2A19" w:rsidRPr="00DA13F3">
        <w:rPr>
          <w:rFonts w:ascii="Arial" w:hAnsi="Arial" w:cs="Arial"/>
          <w:b/>
          <w:bCs/>
          <w:sz w:val="32"/>
          <w:szCs w:val="32"/>
          <w:lang w:val="fr-CH"/>
        </w:rPr>
        <w:t xml:space="preserve">s </w:t>
      </w:r>
      <w:r w:rsidRPr="00DA13F3">
        <w:rPr>
          <w:rFonts w:ascii="Arial" w:hAnsi="Arial" w:cs="Arial"/>
          <w:b/>
          <w:bCs/>
          <w:sz w:val="32"/>
          <w:szCs w:val="32"/>
          <w:lang w:val="fr-CH"/>
        </w:rPr>
        <w:t>assureur</w:t>
      </w:r>
      <w:r w:rsidR="00ED2A19" w:rsidRPr="00DA13F3">
        <w:rPr>
          <w:rFonts w:ascii="Arial" w:hAnsi="Arial" w:cs="Arial"/>
          <w:b/>
          <w:bCs/>
          <w:sz w:val="32"/>
          <w:szCs w:val="32"/>
          <w:lang w:val="fr-CH"/>
        </w:rPr>
        <w:t>s</w:t>
      </w:r>
      <w:r w:rsidRPr="00DA13F3">
        <w:rPr>
          <w:rFonts w:ascii="Arial" w:hAnsi="Arial" w:cs="Arial"/>
          <w:b/>
          <w:bCs/>
          <w:sz w:val="32"/>
          <w:szCs w:val="32"/>
          <w:lang w:val="fr-CH"/>
        </w:rPr>
        <w:t xml:space="preserve"> privé</w:t>
      </w:r>
      <w:r w:rsidR="00ED2A19" w:rsidRPr="00DA13F3">
        <w:rPr>
          <w:rFonts w:ascii="Arial" w:hAnsi="Arial" w:cs="Arial"/>
          <w:b/>
          <w:bCs/>
          <w:sz w:val="32"/>
          <w:szCs w:val="32"/>
          <w:lang w:val="fr-CH"/>
        </w:rPr>
        <w:t>s</w:t>
      </w:r>
    </w:p>
    <w:p w:rsidR="00397297" w:rsidRPr="005B3E13" w:rsidRDefault="00397297" w:rsidP="005B3E13">
      <w:pPr>
        <w:spacing w:after="0" w:line="240" w:lineRule="auto"/>
        <w:rPr>
          <w:rFonts w:ascii="Arial" w:hAnsi="Arial" w:cs="Arial"/>
          <w:sz w:val="6"/>
          <w:szCs w:val="10"/>
          <w:lang w:val="fr-CH"/>
        </w:rPr>
      </w:pP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spacing w:after="0" w:line="240" w:lineRule="auto"/>
        <w:rPr>
          <w:rFonts w:ascii="Arial" w:hAnsi="Arial"/>
          <w:b/>
          <w:bCs/>
          <w:sz w:val="6"/>
          <w:szCs w:val="6"/>
          <w:lang w:val="fr-CH"/>
        </w:rPr>
      </w:pP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spacing w:after="0" w:line="240" w:lineRule="auto"/>
        <w:rPr>
          <w:rFonts w:ascii="Arial" w:hAnsi="Arial"/>
          <w:b/>
          <w:bCs/>
          <w:szCs w:val="32"/>
          <w:lang w:val="fr-CH"/>
        </w:rPr>
      </w:pPr>
      <w:r w:rsidRPr="00DA13F3">
        <w:rPr>
          <w:rFonts w:ascii="Arial" w:hAnsi="Arial"/>
          <w:b/>
          <w:bCs/>
          <w:szCs w:val="32"/>
          <w:lang w:val="fr-CH"/>
        </w:rPr>
        <w:t>Numéro de référence:</w:t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3F3">
        <w:rPr>
          <w:rFonts w:ascii="Arial" w:hAnsi="Arial"/>
          <w:b/>
          <w:bCs/>
          <w:szCs w:val="32"/>
          <w:lang w:val="fr-CH"/>
        </w:rPr>
        <w:instrText xml:space="preserve"> FORMTEXT </w:instrText>
      </w:r>
      <w:r w:rsidR="006168FE" w:rsidRPr="00DA13F3">
        <w:rPr>
          <w:rFonts w:ascii="Arial" w:hAnsi="Arial"/>
          <w:b/>
          <w:bCs/>
          <w:szCs w:val="32"/>
          <w:lang w:val="de-CH"/>
        </w:rPr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separate"/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 w:line="240" w:lineRule="auto"/>
        <w:rPr>
          <w:rFonts w:ascii="Arial" w:hAnsi="Arial"/>
          <w:b/>
          <w:bCs/>
          <w:szCs w:val="32"/>
          <w:lang w:val="fr-CH"/>
        </w:rPr>
      </w:pPr>
      <w:r w:rsidRPr="00DA13F3">
        <w:rPr>
          <w:rFonts w:ascii="Arial" w:hAnsi="Arial"/>
          <w:b/>
          <w:bCs/>
          <w:szCs w:val="32"/>
          <w:lang w:val="fr-CH"/>
        </w:rPr>
        <w:t xml:space="preserve">Nom de la personne assurée: </w:t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="00DA13F3">
        <w:rPr>
          <w:rFonts w:ascii="Arial" w:hAnsi="Arial"/>
          <w:b/>
          <w:bCs/>
          <w:szCs w:val="32"/>
          <w:lang w:val="fr-CH"/>
        </w:rPr>
        <w:tab/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A13F3">
        <w:rPr>
          <w:rFonts w:ascii="Arial" w:hAnsi="Arial"/>
          <w:b/>
          <w:bCs/>
          <w:szCs w:val="32"/>
          <w:lang w:val="fr-CH"/>
        </w:rPr>
        <w:instrText xml:space="preserve"> FORMTEXT </w:instrText>
      </w:r>
      <w:r w:rsidR="006168FE" w:rsidRPr="00DA13F3">
        <w:rPr>
          <w:rFonts w:ascii="Arial" w:hAnsi="Arial"/>
          <w:b/>
          <w:bCs/>
          <w:szCs w:val="32"/>
          <w:lang w:val="de-CH"/>
        </w:rPr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separate"/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end"/>
      </w:r>
      <w:bookmarkEnd w:id="1"/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 w:line="240" w:lineRule="auto"/>
        <w:rPr>
          <w:rFonts w:ascii="Arial" w:hAnsi="Arial"/>
          <w:b/>
          <w:bCs/>
          <w:szCs w:val="32"/>
          <w:lang w:val="fr-CH"/>
        </w:rPr>
      </w:pPr>
      <w:r w:rsidRPr="00DA13F3">
        <w:rPr>
          <w:rFonts w:ascii="Arial" w:hAnsi="Arial"/>
          <w:b/>
          <w:bCs/>
          <w:szCs w:val="32"/>
          <w:lang w:val="fr-CH"/>
        </w:rPr>
        <w:t>Nom de l’expert médical et titre de médecin spécialiste:</w:t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3F3">
        <w:rPr>
          <w:rFonts w:ascii="Arial" w:hAnsi="Arial"/>
          <w:b/>
          <w:bCs/>
          <w:szCs w:val="32"/>
          <w:lang w:val="fr-CH"/>
        </w:rPr>
        <w:instrText xml:space="preserve"> FORMTEXT </w:instrText>
      </w:r>
      <w:r w:rsidR="006168FE" w:rsidRPr="00DA13F3">
        <w:rPr>
          <w:rFonts w:ascii="Arial" w:hAnsi="Arial"/>
          <w:b/>
          <w:bCs/>
          <w:szCs w:val="32"/>
          <w:lang w:val="de-CH"/>
        </w:rPr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separate"/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 w:line="240" w:lineRule="auto"/>
        <w:rPr>
          <w:rFonts w:ascii="Arial" w:hAnsi="Arial"/>
          <w:b/>
          <w:bCs/>
          <w:szCs w:val="32"/>
          <w:lang w:val="fr-CH"/>
        </w:rPr>
      </w:pPr>
      <w:r w:rsidRPr="00DA13F3">
        <w:rPr>
          <w:rFonts w:ascii="Arial" w:hAnsi="Arial"/>
          <w:b/>
          <w:bCs/>
          <w:szCs w:val="32"/>
          <w:lang w:val="fr-CH"/>
        </w:rPr>
        <w:t>Nom de l’institution et adresse:</w:t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Pr="00DA13F3">
        <w:rPr>
          <w:rFonts w:ascii="Arial" w:hAnsi="Arial"/>
          <w:b/>
          <w:bCs/>
          <w:szCs w:val="32"/>
          <w:lang w:val="fr-CH"/>
        </w:rPr>
        <w:tab/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3F3">
        <w:rPr>
          <w:rFonts w:ascii="Arial" w:hAnsi="Arial"/>
          <w:b/>
          <w:bCs/>
          <w:szCs w:val="32"/>
          <w:lang w:val="fr-CH"/>
        </w:rPr>
        <w:instrText xml:space="preserve"> FORMTEXT </w:instrText>
      </w:r>
      <w:r w:rsidR="006168FE" w:rsidRPr="00DA13F3">
        <w:rPr>
          <w:rFonts w:ascii="Arial" w:hAnsi="Arial"/>
          <w:b/>
          <w:bCs/>
          <w:szCs w:val="32"/>
          <w:lang w:val="de-CH"/>
        </w:rPr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separate"/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 w:line="240" w:lineRule="auto"/>
        <w:rPr>
          <w:rFonts w:ascii="Arial" w:hAnsi="Arial"/>
          <w:b/>
          <w:bCs/>
          <w:sz w:val="6"/>
          <w:szCs w:val="6"/>
          <w:lang w:val="fr-CH"/>
        </w:rPr>
      </w:pPr>
    </w:p>
    <w:p w:rsidR="00397297" w:rsidRPr="005B3E13" w:rsidRDefault="00397297" w:rsidP="005B3E13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16"/>
          <w:lang w:val="fr-CH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275"/>
        <w:gridCol w:w="1560"/>
      </w:tblGrid>
      <w:tr w:rsidR="00397297" w:rsidRPr="00DA13F3" w:rsidTr="00084D8E">
        <w:trPr>
          <w:trHeight w:val="315"/>
        </w:trPr>
        <w:tc>
          <w:tcPr>
            <w:tcW w:w="6345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A13F3">
              <w:rPr>
                <w:rFonts w:ascii="Arial" w:hAnsi="Arial" w:cs="Arial"/>
                <w:b/>
              </w:rPr>
              <w:t>Aspects temporel et économique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lang w:val="de-DE"/>
              </w:rPr>
              <w:t>a</w:t>
            </w:r>
            <w:r w:rsidR="00084D8E" w:rsidRPr="00DA13F3">
              <w:rPr>
                <w:rFonts w:ascii="Arial" w:hAnsi="Arial" w:cs="Arial"/>
                <w:b/>
                <w:lang w:val="de-DE"/>
              </w:rPr>
              <w:t>pproprié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lang w:val="de-DE"/>
              </w:rPr>
              <w:t>ina</w:t>
            </w:r>
            <w:r w:rsidR="00084D8E" w:rsidRPr="00DA13F3">
              <w:rPr>
                <w:rFonts w:ascii="Arial" w:hAnsi="Arial" w:cs="Arial"/>
                <w:b/>
                <w:lang w:val="de-DE"/>
              </w:rPr>
              <w:t>pproprié</w:t>
            </w:r>
          </w:p>
        </w:tc>
      </w:tr>
      <w:tr w:rsidR="00397297" w:rsidRPr="00DA13F3" w:rsidTr="00084D8E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 xml:space="preserve">Durée entre </w:t>
            </w:r>
            <w:r w:rsidR="00563B1A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 xml:space="preserve">la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 xml:space="preserve">demande et </w:t>
            </w:r>
            <w:r w:rsidR="00563B1A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>la réception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 xml:space="preserve"> de l‘expertise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7297" w:rsidRPr="00DA13F3" w:rsidRDefault="006168FE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instrText xml:space="preserve"> FORMTEXT </w:instrText>
            </w: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</w: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  <w:fldChar w:fldCharType="separate"/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  <w:fldChar w:fldCharType="end"/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 xml:space="preserve"> </w:t>
            </w:r>
            <w:r w:rsidR="0025121D" w:rsidRPr="00DA13F3">
              <w:rPr>
                <w:rFonts w:ascii="Arial" w:hAnsi="Arial"/>
                <w:bCs/>
                <w:sz w:val="18"/>
                <w:szCs w:val="18"/>
                <w:lang w:val="de-CH"/>
              </w:rPr>
              <w:t>J</w:t>
            </w:r>
            <w:r w:rsidR="00397297" w:rsidRPr="00DA13F3">
              <w:rPr>
                <w:rFonts w:ascii="Arial" w:hAnsi="Arial"/>
                <w:bCs/>
                <w:sz w:val="18"/>
                <w:szCs w:val="18"/>
                <w:lang w:val="de-CH"/>
              </w:rPr>
              <w:t>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>Coûts de l‘expertise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7297" w:rsidRPr="00DA13F3" w:rsidRDefault="006168FE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instrText xml:space="preserve"> FORMTEXT </w:instrText>
            </w: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</w: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  <w:fldChar w:fldCharType="separate"/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="00397297" w:rsidRPr="00DA13F3">
              <w:rPr>
                <w:rFonts w:ascii="Arial" w:hAnsi="Arial"/>
                <w:b/>
                <w:bCs/>
                <w:szCs w:val="32"/>
                <w:lang w:val="de-CH"/>
              </w:rPr>
              <w:t> </w:t>
            </w:r>
            <w:r w:rsidRPr="00DA13F3">
              <w:rPr>
                <w:rFonts w:ascii="Arial" w:hAnsi="Arial"/>
                <w:b/>
                <w:bCs/>
                <w:szCs w:val="32"/>
                <w:lang w:val="de-CH"/>
              </w:rPr>
              <w:fldChar w:fldCharType="end"/>
            </w:r>
            <w:r w:rsidR="00397297" w:rsidRPr="00DA13F3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397297" w:rsidRPr="00DA13F3">
              <w:rPr>
                <w:rFonts w:ascii="Arial" w:hAnsi="Arial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5B3E13" w:rsidRPr="005B3E13" w:rsidRDefault="005B3E13" w:rsidP="005B3E13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16"/>
          <w:lang w:val="fr-CH"/>
        </w:rPr>
      </w:pP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 w:val="6"/>
          <w:szCs w:val="6"/>
          <w:lang w:val="de-CH"/>
        </w:rPr>
      </w:pP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 w:val="21"/>
          <w:szCs w:val="21"/>
          <w:lang w:val="fr-CH"/>
        </w:rPr>
      </w:pPr>
      <w:r w:rsidRPr="00DA13F3">
        <w:rPr>
          <w:rFonts w:ascii="Arial" w:hAnsi="Arial"/>
          <w:b/>
          <w:bCs/>
          <w:sz w:val="21"/>
          <w:szCs w:val="21"/>
          <w:lang w:val="fr-CH"/>
        </w:rPr>
        <w:t>Echelle d’évaluation :</w:t>
      </w:r>
    </w:p>
    <w:p w:rsidR="00563B1A" w:rsidRPr="00DA13F3" w:rsidRDefault="00563B1A" w:rsidP="005B3E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 w:val="18"/>
          <w:szCs w:val="18"/>
          <w:lang w:val="fr-CH"/>
        </w:rPr>
      </w:pPr>
      <w:r w:rsidRPr="00DA13F3">
        <w:rPr>
          <w:rFonts w:ascii="Arial" w:hAnsi="Arial"/>
          <w:b/>
          <w:bCs/>
          <w:sz w:val="18"/>
          <w:szCs w:val="18"/>
          <w:lang w:val="fr-CH"/>
        </w:rPr>
        <w:t xml:space="preserve">A = </w:t>
      </w:r>
      <w:r>
        <w:rPr>
          <w:rFonts w:ascii="Arial" w:hAnsi="Arial"/>
          <w:b/>
          <w:bCs/>
          <w:sz w:val="18"/>
          <w:szCs w:val="18"/>
          <w:lang w:val="fr-CH"/>
        </w:rPr>
        <w:t>correspond entièrement</w:t>
      </w:r>
    </w:p>
    <w:p w:rsidR="00563B1A" w:rsidRPr="00DA13F3" w:rsidRDefault="00563B1A" w:rsidP="005B3E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 w:val="18"/>
          <w:szCs w:val="18"/>
          <w:lang w:val="fr-CH"/>
        </w:rPr>
      </w:pPr>
      <w:r w:rsidRPr="00DA13F3">
        <w:rPr>
          <w:rFonts w:ascii="Arial" w:hAnsi="Arial"/>
          <w:b/>
          <w:bCs/>
          <w:sz w:val="18"/>
          <w:szCs w:val="18"/>
          <w:lang w:val="fr-CH"/>
        </w:rPr>
        <w:t xml:space="preserve">B = </w:t>
      </w:r>
      <w:r>
        <w:rPr>
          <w:rFonts w:ascii="Arial" w:hAnsi="Arial"/>
          <w:b/>
          <w:bCs/>
          <w:sz w:val="18"/>
          <w:szCs w:val="18"/>
          <w:lang w:val="fr-CH"/>
        </w:rPr>
        <w:t>correspond en grande partie</w:t>
      </w:r>
    </w:p>
    <w:p w:rsidR="00563B1A" w:rsidRPr="00DA13F3" w:rsidRDefault="00563B1A" w:rsidP="005B3E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 w:val="18"/>
          <w:szCs w:val="18"/>
          <w:lang w:val="fr-CH"/>
        </w:rPr>
      </w:pPr>
      <w:r>
        <w:rPr>
          <w:rFonts w:ascii="Arial" w:hAnsi="Arial"/>
          <w:b/>
          <w:bCs/>
          <w:sz w:val="18"/>
          <w:szCs w:val="18"/>
          <w:lang w:val="fr-CH"/>
        </w:rPr>
        <w:t xml:space="preserve">C = correspond </w:t>
      </w:r>
      <w:r w:rsidR="002B6E24">
        <w:rPr>
          <w:rFonts w:ascii="Arial" w:hAnsi="Arial"/>
          <w:b/>
          <w:bCs/>
          <w:sz w:val="18"/>
          <w:szCs w:val="18"/>
          <w:lang w:val="fr-CH"/>
        </w:rPr>
        <w:t>en partie</w:t>
      </w:r>
    </w:p>
    <w:p w:rsidR="00563B1A" w:rsidRPr="00DA13F3" w:rsidRDefault="00563B1A" w:rsidP="005B3E1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 w:val="18"/>
          <w:szCs w:val="18"/>
          <w:lang w:val="fr-CH"/>
        </w:rPr>
      </w:pPr>
      <w:r>
        <w:rPr>
          <w:rFonts w:ascii="Arial" w:hAnsi="Arial"/>
          <w:b/>
          <w:bCs/>
          <w:sz w:val="18"/>
          <w:szCs w:val="18"/>
          <w:lang w:val="fr-CH"/>
        </w:rPr>
        <w:t>D = ne correspond pas</w:t>
      </w:r>
      <w:r w:rsidRPr="00DA13F3">
        <w:rPr>
          <w:rFonts w:ascii="Arial" w:hAnsi="Arial"/>
          <w:b/>
          <w:bCs/>
          <w:sz w:val="18"/>
          <w:szCs w:val="18"/>
          <w:lang w:val="fr-CH"/>
        </w:rPr>
        <w:t xml:space="preserve"> (très lacunaire)</w:t>
      </w:r>
    </w:p>
    <w:p w:rsidR="005B3E13" w:rsidRPr="005B3E13" w:rsidRDefault="005B3E13" w:rsidP="005B3E13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16"/>
          <w:lang w:val="fr-CH"/>
        </w:rPr>
      </w:pPr>
    </w:p>
    <w:p w:rsidR="00397297" w:rsidRDefault="00397297" w:rsidP="005B3E13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A13F3">
        <w:rPr>
          <w:rFonts w:ascii="Arial" w:hAnsi="Arial" w:cs="Arial"/>
          <w:b/>
          <w:bCs/>
          <w:sz w:val="28"/>
          <w:szCs w:val="28"/>
          <w:lang w:val="de-DE"/>
        </w:rPr>
        <w:t>Evaluation de l‘expertise</w:t>
      </w:r>
    </w:p>
    <w:p w:rsidR="005B3E13" w:rsidRPr="005B3E13" w:rsidRDefault="005B3E13" w:rsidP="005B3E13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6"/>
          <w:szCs w:val="28"/>
          <w:lang w:val="de-DE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5"/>
        <w:gridCol w:w="601"/>
        <w:gridCol w:w="498"/>
        <w:gridCol w:w="498"/>
        <w:gridCol w:w="492"/>
      </w:tblGrid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397297" w:rsidRPr="00983F48" w:rsidRDefault="005B3E13" w:rsidP="005B3E13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1.</w:t>
            </w:r>
            <w:r>
              <w:rPr>
                <w:rFonts w:ascii="Arial" w:hAnsi="Arial" w:cs="Arial"/>
                <w:b/>
                <w:lang w:val="fr-CH"/>
              </w:rPr>
              <w:tab/>
            </w:r>
            <w:r w:rsidR="00397297" w:rsidRPr="00DA13F3">
              <w:rPr>
                <w:rFonts w:ascii="Arial" w:hAnsi="Arial" w:cs="Arial"/>
                <w:b/>
                <w:lang w:val="fr-CH"/>
              </w:rPr>
              <w:t>Structure formelle de l’expertise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5B3E13">
              <w:rPr>
                <w:rFonts w:ascii="Arial" w:hAnsi="Arial" w:cs="Arial"/>
                <w:b/>
                <w:lang w:val="fr-CH"/>
              </w:rPr>
              <w:t>A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5B3E13">
              <w:rPr>
                <w:rFonts w:ascii="Arial" w:hAnsi="Arial" w:cs="Arial"/>
                <w:b/>
                <w:lang w:val="fr-CH"/>
              </w:rPr>
              <w:t>B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5B3E13">
              <w:rPr>
                <w:rFonts w:ascii="Arial" w:hAnsi="Arial" w:cs="Arial"/>
                <w:b/>
                <w:lang w:val="fr-CH"/>
              </w:rPr>
              <w:t>C</w:t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5B3E13">
              <w:rPr>
                <w:rFonts w:ascii="Arial" w:hAnsi="Arial" w:cs="Arial"/>
                <w:b/>
                <w:lang w:val="fr-CH"/>
              </w:rPr>
              <w:t>D</w:t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397297" w:rsidRPr="005B3E1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Destinataire et introduction corrects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5"/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061719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Inventaire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complet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des </w:t>
            </w:r>
            <w:r w:rsidR="00563B1A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éléments</w:t>
            </w:r>
            <w:r w:rsidR="00563B1A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du dossier, en particulier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2B6E2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des</w:t>
            </w:r>
            <w:r w:rsidR="006E4C42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documents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établis au </w:t>
            </w:r>
            <w:r w:rsidR="00BE2835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m</w:t>
            </w:r>
            <w:r w:rsidR="00084D8E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oment de l’événement / </w:t>
            </w:r>
            <w:r w:rsidR="002B6E2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ocuments </w:t>
            </w:r>
            <w:r w:rsidR="00563B1A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et informations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complémentaires</w:t>
            </w:r>
            <w:r w:rsidR="00084D8E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2B6E2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sont </w:t>
            </w:r>
            <w:r w:rsidR="00563B1A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obtenus</w:t>
            </w:r>
            <w:r w:rsidR="00563B1A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et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084D8E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mentionnés comme tels</w:t>
            </w:r>
            <w:r w:rsidR="00BE2835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/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anamnè</w:t>
            </w:r>
            <w:r w:rsidR="00075F9E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se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</w:t>
            </w:r>
            <w:r w:rsidR="00075F9E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effectuée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</w:t>
            </w:r>
            <w:r w:rsidR="00075F9E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par des tiers</w:t>
            </w:r>
            <w:r w:rsidR="00BE2835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sont</w:t>
            </w:r>
            <w:r w:rsidR="002B6E2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563B1A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obtenu</w:t>
            </w:r>
            <w:r w:rsidR="00075F9E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e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</w:t>
            </w:r>
            <w:r w:rsidR="00563B1A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BE2835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si nécessaire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/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éclarations de l’expertisé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sont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clairement formulées /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l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es résultats des examens</w:t>
            </w:r>
            <w:r w:rsidR="002044BE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médicaux</w:t>
            </w:r>
            <w:r w:rsidR="00084D8E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et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le</w:t>
            </w:r>
            <w:r w:rsidR="00084D8E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comportement de l’expertisé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sont </w:t>
            </w:r>
            <w:r w:rsidR="00A10FC0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bien 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décrits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061719" w:rsidRDefault="00B3232C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Argumentation et évaluation sur le plan de la m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édecine d</w:t>
            </w:r>
            <w:r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‘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assurances </w:t>
            </w:r>
            <w:r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ainsi que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diagnostic</w:t>
            </w:r>
            <w:r w:rsidR="00E3350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formulés de façon formellement correcte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Réponse formellement correcte aux questions posées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5B3E13" w:rsidP="005B3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MS Mincho" w:hAnsi="Arial" w:cs="ArialMT"/>
                <w:b/>
                <w:bCs/>
                <w:lang w:val="fr-CH" w:eastAsia="ja-JP"/>
              </w:rPr>
            </w:pPr>
            <w:r>
              <w:rPr>
                <w:rFonts w:ascii="Arial" w:eastAsia="MS Mincho" w:hAnsi="Arial" w:cs="ArialMT"/>
                <w:b/>
                <w:bCs/>
                <w:lang w:val="fr-CH" w:eastAsia="ja-JP"/>
              </w:rPr>
              <w:t>2.</w:t>
            </w:r>
            <w:r>
              <w:rPr>
                <w:rFonts w:ascii="Arial" w:eastAsia="MS Mincho" w:hAnsi="Arial" w:cs="ArialMT"/>
                <w:b/>
                <w:bCs/>
                <w:lang w:val="fr-CH" w:eastAsia="ja-JP"/>
              </w:rPr>
              <w:tab/>
            </w:r>
            <w:r w:rsidR="00BF0D84">
              <w:rPr>
                <w:rFonts w:ascii="Arial" w:eastAsia="MS Mincho" w:hAnsi="Arial" w:cs="ArialMT"/>
                <w:b/>
                <w:bCs/>
                <w:lang w:val="fr-CH" w:eastAsia="ja-JP"/>
              </w:rPr>
              <w:t>Compréhensibilité</w:t>
            </w:r>
            <w:r w:rsidR="00D04F87" w:rsidRPr="00DA13F3">
              <w:rPr>
                <w:rFonts w:ascii="Arial" w:eastAsia="MS Mincho" w:hAnsi="Arial" w:cs="ArialMT"/>
                <w:b/>
                <w:bCs/>
                <w:lang w:val="fr-CH" w:eastAsia="ja-JP"/>
              </w:rPr>
              <w:t>,</w:t>
            </w:r>
            <w:r w:rsidR="00397297" w:rsidRPr="00DA13F3">
              <w:rPr>
                <w:rFonts w:ascii="Arial" w:eastAsia="MS Mincho" w:hAnsi="Arial" w:cs="ArialMT"/>
                <w:b/>
                <w:bCs/>
                <w:lang w:val="fr-CH" w:eastAsia="ja-JP"/>
              </w:rPr>
              <w:t xml:space="preserve"> notions de médecine des assurances</w:t>
            </w:r>
            <w:r w:rsidR="00D04F87" w:rsidRPr="00DA13F3">
              <w:rPr>
                <w:rFonts w:ascii="Arial" w:eastAsia="MS Mincho" w:hAnsi="Arial" w:cs="ArialMT"/>
                <w:b/>
                <w:bCs/>
                <w:lang w:val="fr-CH" w:eastAsia="ja-JP"/>
              </w:rPr>
              <w:t xml:space="preserve"> correctement utilisées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Utilisation correcte des notions de médecine des assurances, telles que causalité naturelle,</w:t>
            </w:r>
            <w:r w:rsidR="00BF0D8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vraisemblance prépondérante,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valeur probante, statu quo ante, statu quo sine, capacité de travail, exigibilité, invalidité médico-théorique, atteinte à l’intégrité</w:t>
            </w:r>
            <w:r w:rsidR="00BF0D8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, etc.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Absence de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considérations juridiques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Utilisation des notions médicales compréhensibles pour un juriste et pour un expert en assurances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5B3E13" w:rsidRDefault="005B3E13" w:rsidP="005B3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5B3E13">
              <w:rPr>
                <w:rFonts w:ascii="Arial" w:eastAsia="MS Mincho" w:hAnsi="Arial" w:cs="ArialMT"/>
                <w:b/>
                <w:bCs/>
                <w:lang w:val="fr-CH" w:eastAsia="ja-JP"/>
              </w:rPr>
              <w:t>3.</w:t>
            </w:r>
            <w:r w:rsidRPr="005B3E13">
              <w:rPr>
                <w:rFonts w:ascii="Arial" w:eastAsia="MS Mincho" w:hAnsi="Arial" w:cs="ArialMT"/>
                <w:b/>
                <w:bCs/>
                <w:lang w:val="fr-CH" w:eastAsia="ja-JP"/>
              </w:rPr>
              <w:tab/>
            </w:r>
            <w:r w:rsidR="00397297" w:rsidRPr="005B3E13">
              <w:rPr>
                <w:rFonts w:ascii="Arial" w:eastAsia="MS Mincho" w:hAnsi="Arial" w:cs="ArialMT"/>
                <w:b/>
                <w:bCs/>
                <w:lang w:val="fr-CH" w:eastAsia="ja-JP"/>
              </w:rPr>
              <w:t>Objectivité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5B3E1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L</w:t>
            </w:r>
            <w:r w:rsidR="006C0FF3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’expert fait manifestement preuve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d’objectivité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5B3E1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5B3E13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L’expert s’est limité dans son appréciation finale aux faits strictement médicaux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L’expertise ne c</w:t>
            </w:r>
            <w:r w:rsidR="006C0FF3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ontient aucune prise de position </w:t>
            </w:r>
            <w:r w:rsidR="00BF0D84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q</w:t>
            </w:r>
            <w:r w:rsidR="00D3367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ui s’écarte des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notions médicales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61719" w:rsidRDefault="005B3E13" w:rsidP="005B3E1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4.</w:t>
            </w:r>
            <w:r>
              <w:rPr>
                <w:rFonts w:ascii="Arial" w:hAnsi="Arial" w:cs="Arial"/>
                <w:b/>
                <w:lang w:val="fr-CH"/>
              </w:rPr>
              <w:tab/>
            </w:r>
            <w:r w:rsidR="00397297" w:rsidRPr="00DA13F3">
              <w:rPr>
                <w:rFonts w:ascii="Arial" w:hAnsi="Arial" w:cs="Arial"/>
                <w:b/>
                <w:lang w:val="fr-CH"/>
              </w:rPr>
              <w:t xml:space="preserve">Valeur probante </w:t>
            </w:r>
            <w:r w:rsidR="00B85AC9">
              <w:rPr>
                <w:rFonts w:ascii="Arial" w:hAnsi="Arial" w:cs="Arial"/>
                <w:b/>
                <w:lang w:val="fr-CH"/>
              </w:rPr>
              <w:t xml:space="preserve">convaincante </w:t>
            </w:r>
            <w:r w:rsidR="00397297" w:rsidRPr="00DA13F3">
              <w:rPr>
                <w:rFonts w:ascii="Arial" w:hAnsi="Arial" w:cs="Arial"/>
                <w:b/>
                <w:lang w:val="fr-CH"/>
              </w:rPr>
              <w:t>du point de vue de la médecine des assurances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Prise en compte des documents précédents pertinents du dossier et particulièrement des </w:t>
            </w:r>
            <w:r w:rsidR="00B85AC9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documents</w:t>
            </w:r>
            <w:r w:rsidR="00B85AC9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établis au moment de l’événement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Prise en compte de toutes les atteintes à la santé mentionnées (anamnèse)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B85AC9" w:rsidP="005B3E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Basée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sur les investigations </w:t>
            </w:r>
            <w:r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provenant </w:t>
            </w:r>
            <w:r w:rsidR="008C179D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des différentes</w:t>
            </w:r>
            <w:r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sources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8C179D" w:rsidP="005B3E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Confrontation avec les d</w:t>
            </w:r>
            <w:r w:rsidR="00397297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>iagnostics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précédents</w:t>
            </w:r>
            <w:r w:rsidR="00397297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divergents </w:t>
            </w:r>
            <w:r w:rsidR="006C0FF3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>claire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et convaincante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203949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Présentant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le savoir médical actuel et non une opinion personnelle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203949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 xml:space="preserve">Convaincant dans la 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présentation 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du contex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te médical et dans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l’évaluation de la situation médicale, compréhensible d’un point de vue juridique et menant logiquement </w:t>
            </w:r>
            <w:r w:rsidR="00697261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à des</w:t>
            </w:r>
            <w:r w:rsidR="00397297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conclusions</w:t>
            </w:r>
            <w:r w:rsidR="00697261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 fondées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Prise en compte complète des poin</w:t>
            </w:r>
            <w:r w:rsidR="006A22ED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t</w:t>
            </w: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s contestés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A66EF0">
        <w:trPr>
          <w:trHeight w:val="315"/>
        </w:trPr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397297" w:rsidRPr="00DA13F3" w:rsidRDefault="005B3E13" w:rsidP="005B3E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5.</w:t>
            </w:r>
            <w:r>
              <w:rPr>
                <w:rFonts w:ascii="Arial" w:hAnsi="Arial" w:cs="Arial"/>
                <w:b/>
                <w:bCs/>
                <w:lang w:val="fr-CH"/>
              </w:rPr>
              <w:tab/>
            </w:r>
            <w:r w:rsidR="00397297" w:rsidRPr="00DA13F3">
              <w:rPr>
                <w:rFonts w:ascii="Arial" w:hAnsi="Arial" w:cs="Arial"/>
                <w:b/>
                <w:bCs/>
                <w:lang w:val="fr-CH"/>
              </w:rPr>
              <w:t xml:space="preserve">Evaluation du degré de difficulté </w:t>
            </w:r>
            <w:r w:rsidR="00397297" w:rsidRPr="00DA13F3">
              <w:rPr>
                <w:rFonts w:ascii="Arial" w:hAnsi="Arial"/>
                <w:sz w:val="18"/>
                <w:szCs w:val="18"/>
                <w:lang w:val="fr-CH"/>
              </w:rPr>
              <w:t xml:space="preserve">A = facile, B = </w:t>
            </w:r>
            <w:r w:rsidR="00697261" w:rsidRPr="00DA13F3">
              <w:rPr>
                <w:rFonts w:ascii="Arial" w:hAnsi="Arial"/>
                <w:sz w:val="18"/>
                <w:szCs w:val="18"/>
                <w:lang w:val="fr-CH"/>
              </w:rPr>
              <w:t>mo</w:t>
            </w:r>
            <w:r w:rsidR="00697261">
              <w:rPr>
                <w:rFonts w:ascii="Arial" w:hAnsi="Arial"/>
                <w:sz w:val="18"/>
                <w:szCs w:val="18"/>
                <w:lang w:val="fr-CH"/>
              </w:rPr>
              <w:t>yen</w:t>
            </w:r>
            <w:r w:rsidR="00397297" w:rsidRPr="00DA13F3">
              <w:rPr>
                <w:rFonts w:ascii="Arial" w:hAnsi="Arial"/>
                <w:sz w:val="18"/>
                <w:szCs w:val="18"/>
                <w:lang w:val="fr-CH"/>
              </w:rPr>
              <w:t>, C = difficile, D = très difficile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397297" w:rsidRPr="00DA13F3" w:rsidRDefault="002E5FFD" w:rsidP="002E5FFD">
            <w:pPr>
              <w:tabs>
                <w:tab w:val="left" w:pos="284"/>
              </w:tabs>
              <w:spacing w:after="0" w:line="240" w:lineRule="auto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6.</w:t>
            </w:r>
            <w:r>
              <w:rPr>
                <w:rFonts w:ascii="Arial" w:hAnsi="Arial"/>
                <w:b/>
                <w:bCs/>
                <w:lang w:val="fr-CH"/>
              </w:rPr>
              <w:tab/>
            </w:r>
            <w:r w:rsidR="00397297" w:rsidRPr="00DA13F3">
              <w:rPr>
                <w:rFonts w:ascii="Arial" w:hAnsi="Arial"/>
                <w:b/>
                <w:bCs/>
                <w:lang w:val="fr-CH"/>
              </w:rPr>
              <w:t xml:space="preserve">Evaluation globale </w:t>
            </w:r>
            <w:r w:rsidR="00397297" w:rsidRPr="00DA13F3">
              <w:rPr>
                <w:rFonts w:ascii="Arial" w:hAnsi="Arial"/>
                <w:bCs/>
                <w:sz w:val="18"/>
                <w:szCs w:val="18"/>
                <w:lang w:val="fr-CH"/>
              </w:rPr>
              <w:t>A = très bien; B = bien; C = suff</w:t>
            </w:r>
            <w:r w:rsidR="00397297" w:rsidRPr="00DA13F3">
              <w:rPr>
                <w:rFonts w:ascii="Arial" w:hAnsi="Arial"/>
                <w:bCs/>
                <w:sz w:val="18"/>
                <w:szCs w:val="18"/>
              </w:rPr>
              <w:t>isant, D = insuffisant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DA13F3" w:rsidRPr="005B3E13" w:rsidRDefault="00DA13F3" w:rsidP="005B3E13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10"/>
          <w:szCs w:val="28"/>
          <w:lang w:val="fr-CH"/>
        </w:rPr>
      </w:pPr>
    </w:p>
    <w:p w:rsidR="00397297" w:rsidRPr="00DA13F3" w:rsidRDefault="00397297" w:rsidP="005B3E13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bCs/>
          <w:sz w:val="28"/>
          <w:szCs w:val="28"/>
          <w:lang w:val="fr-CH"/>
        </w:rPr>
      </w:pPr>
      <w:r w:rsidRPr="00DA13F3">
        <w:rPr>
          <w:rFonts w:ascii="Arial" w:hAnsi="Arial" w:cs="Arial"/>
          <w:b/>
          <w:bCs/>
          <w:sz w:val="28"/>
          <w:szCs w:val="28"/>
          <w:lang w:val="fr-CH"/>
        </w:rPr>
        <w:lastRenderedPageBreak/>
        <w:t>B.</w:t>
      </w:r>
      <w:r w:rsidRPr="00DA13F3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="00667FE8">
        <w:rPr>
          <w:rFonts w:ascii="Arial" w:hAnsi="Arial" w:cs="Arial"/>
          <w:b/>
          <w:bCs/>
          <w:sz w:val="28"/>
          <w:szCs w:val="28"/>
          <w:lang w:val="fr-CH"/>
        </w:rPr>
        <w:t>Prise de position</w:t>
      </w:r>
      <w:r w:rsidR="00667FE8" w:rsidRPr="00DA13F3">
        <w:rPr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Pr="00DA13F3">
        <w:rPr>
          <w:rFonts w:ascii="Arial" w:hAnsi="Arial" w:cs="Arial"/>
          <w:b/>
          <w:bCs/>
          <w:sz w:val="28"/>
          <w:szCs w:val="28"/>
          <w:lang w:val="fr-CH"/>
        </w:rPr>
        <w:t>du juriste ou de l’expert en assu</w:t>
      </w:r>
      <w:r w:rsidR="00983F48">
        <w:rPr>
          <w:rFonts w:ascii="Arial" w:hAnsi="Arial" w:cs="Arial"/>
          <w:b/>
          <w:bCs/>
          <w:sz w:val="28"/>
          <w:szCs w:val="28"/>
          <w:lang w:val="fr-CH"/>
        </w:rPr>
        <w:t xml:space="preserve">rances pour les points évalués </w:t>
      </w:r>
      <w:r w:rsidR="00E33509">
        <w:rPr>
          <w:rFonts w:ascii="Arial" w:hAnsi="Arial" w:cs="Arial"/>
          <w:b/>
          <w:bCs/>
          <w:sz w:val="28"/>
          <w:szCs w:val="28"/>
          <w:lang w:val="fr-CH"/>
        </w:rPr>
        <w:t xml:space="preserve">avec la note </w:t>
      </w:r>
      <w:r w:rsidRPr="00DA13F3">
        <w:rPr>
          <w:rFonts w:ascii="Arial" w:hAnsi="Arial" w:cs="Arial"/>
          <w:b/>
          <w:bCs/>
          <w:sz w:val="28"/>
          <w:szCs w:val="28"/>
          <w:lang w:val="fr-CH"/>
        </w:rPr>
        <w:t>C ou D:</w:t>
      </w:r>
    </w:p>
    <w:p w:rsidR="00397297" w:rsidRPr="002E5FFD" w:rsidRDefault="00397297" w:rsidP="005B3E13">
      <w:pPr>
        <w:spacing w:after="0" w:line="240" w:lineRule="auto"/>
        <w:rPr>
          <w:rFonts w:ascii="Arial" w:hAnsi="Arial" w:cs="Arial"/>
          <w:sz w:val="10"/>
          <w:szCs w:val="20"/>
          <w:lang w:val="fr-CH"/>
        </w:rPr>
      </w:pPr>
    </w:p>
    <w:p w:rsidR="00397297" w:rsidRPr="00DA13F3" w:rsidRDefault="00667FE8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Concernant</w:t>
      </w:r>
      <w:r w:rsidRPr="00DA13F3">
        <w:rPr>
          <w:rFonts w:ascii="Arial" w:hAnsi="Arial" w:cs="Arial"/>
          <w:b/>
          <w:sz w:val="24"/>
          <w:lang w:val="fr-CH"/>
        </w:rPr>
        <w:t xml:space="preserve"> </w:t>
      </w:r>
      <w:r w:rsidR="00397297" w:rsidRPr="00DA13F3">
        <w:rPr>
          <w:rFonts w:ascii="Arial" w:hAnsi="Arial" w:cs="Arial"/>
          <w:b/>
          <w:sz w:val="24"/>
          <w:lang w:val="fr-CH"/>
        </w:rPr>
        <w:t>1. Structure formelle de l’expertise</w:t>
      </w:r>
    </w:p>
    <w:p w:rsidR="00397297" w:rsidRPr="00DA13F3" w:rsidRDefault="006168FE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97297" w:rsidRPr="00DA13F3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Pr="00DA13F3">
        <w:rPr>
          <w:rFonts w:ascii="Arial" w:hAnsi="Arial" w:cs="Arial"/>
          <w:b/>
          <w:sz w:val="18"/>
          <w:szCs w:val="18"/>
          <w:lang w:val="de-DE"/>
        </w:rPr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  <w:bookmarkEnd w:id="6"/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397297" w:rsidRPr="00DA13F3" w:rsidRDefault="00667FE8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Concernant</w:t>
      </w:r>
      <w:r w:rsidR="00397297" w:rsidRPr="00DA13F3">
        <w:rPr>
          <w:rFonts w:ascii="Arial" w:hAnsi="Arial" w:cs="Arial"/>
          <w:b/>
          <w:sz w:val="24"/>
          <w:lang w:val="fr-CH"/>
        </w:rPr>
        <w:t xml:space="preserve"> 2. </w:t>
      </w:r>
      <w:r w:rsidR="00697261">
        <w:rPr>
          <w:rFonts w:ascii="Arial" w:hAnsi="Arial" w:cs="Arial"/>
          <w:b/>
          <w:sz w:val="24"/>
          <w:lang w:val="fr-CH"/>
        </w:rPr>
        <w:t>Compréhensibilité</w:t>
      </w:r>
      <w:r w:rsidR="00697261" w:rsidRPr="00DA13F3">
        <w:rPr>
          <w:rFonts w:ascii="Arial" w:hAnsi="Arial" w:cs="Arial"/>
          <w:b/>
          <w:sz w:val="24"/>
          <w:lang w:val="fr-CH"/>
        </w:rPr>
        <w:t xml:space="preserve"> </w:t>
      </w:r>
      <w:r w:rsidR="00397297" w:rsidRPr="00DA13F3">
        <w:rPr>
          <w:rFonts w:ascii="Arial" w:hAnsi="Arial" w:cs="Arial"/>
          <w:b/>
          <w:sz w:val="24"/>
          <w:lang w:val="fr-CH"/>
        </w:rPr>
        <w:t>et utilisation des notions de médecine des assurances</w:t>
      </w:r>
    </w:p>
    <w:p w:rsidR="00397297" w:rsidRPr="00DA13F3" w:rsidRDefault="006168FE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7297" w:rsidRPr="00DA13F3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Pr="00DA13F3">
        <w:rPr>
          <w:rFonts w:ascii="Arial" w:hAnsi="Arial" w:cs="Arial"/>
          <w:b/>
          <w:sz w:val="18"/>
          <w:szCs w:val="18"/>
          <w:lang w:val="de-DE"/>
        </w:rPr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397297" w:rsidRPr="00DA13F3" w:rsidRDefault="00667FE8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Concernant</w:t>
      </w:r>
      <w:r w:rsidR="00397297" w:rsidRPr="00DA13F3">
        <w:rPr>
          <w:rFonts w:ascii="Arial" w:hAnsi="Arial" w:cs="Arial"/>
          <w:b/>
          <w:sz w:val="24"/>
          <w:lang w:val="de-DE"/>
        </w:rPr>
        <w:t xml:space="preserve"> 3. </w:t>
      </w:r>
      <w:r w:rsidR="00397297" w:rsidRPr="00DA13F3">
        <w:rPr>
          <w:rFonts w:ascii="Arial" w:hAnsi="Arial" w:cs="Arial"/>
          <w:b/>
          <w:sz w:val="24"/>
          <w:lang w:val="fr-CH"/>
        </w:rPr>
        <w:t>Objectivité</w:t>
      </w:r>
    </w:p>
    <w:p w:rsidR="00397297" w:rsidRPr="00DA13F3" w:rsidRDefault="006168FE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7297" w:rsidRPr="00DA13F3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Pr="00DA13F3">
        <w:rPr>
          <w:rFonts w:ascii="Arial" w:hAnsi="Arial" w:cs="Arial"/>
          <w:b/>
          <w:sz w:val="18"/>
          <w:szCs w:val="18"/>
          <w:lang w:val="de-DE"/>
        </w:rPr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397297" w:rsidRPr="00DA13F3" w:rsidRDefault="00667FE8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Concernant</w:t>
      </w:r>
      <w:r w:rsidR="00397297" w:rsidRPr="00DA13F3">
        <w:rPr>
          <w:rFonts w:ascii="Arial" w:hAnsi="Arial" w:cs="Arial"/>
          <w:b/>
          <w:sz w:val="24"/>
          <w:lang w:val="fr-CH"/>
        </w:rPr>
        <w:t xml:space="preserve"> 4. Valeur probante au sens de la médecine des assurances</w:t>
      </w:r>
    </w:p>
    <w:p w:rsidR="00397297" w:rsidRPr="00DA13F3" w:rsidRDefault="006168FE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7297" w:rsidRPr="00DA13F3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Pr="00DA13F3">
        <w:rPr>
          <w:rFonts w:ascii="Arial" w:hAnsi="Arial" w:cs="Arial"/>
          <w:b/>
          <w:sz w:val="18"/>
          <w:szCs w:val="18"/>
          <w:lang w:val="de-DE"/>
        </w:rPr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397297" w:rsidRPr="002E5FFD" w:rsidRDefault="00397297" w:rsidP="005B3E13">
      <w:pPr>
        <w:spacing w:after="0" w:line="240" w:lineRule="auto"/>
        <w:rPr>
          <w:rFonts w:ascii="Arial Black" w:hAnsi="Arial Black"/>
          <w:sz w:val="32"/>
          <w:szCs w:val="16"/>
          <w:lang w:val="de-CH"/>
        </w:rPr>
      </w:pPr>
    </w:p>
    <w:p w:rsidR="002E5FFD" w:rsidRDefault="002E5FFD" w:rsidP="002E5FFD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t>C.</w:t>
      </w:r>
      <w:r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="00397297" w:rsidRPr="00DA13F3">
        <w:rPr>
          <w:rFonts w:ascii="Arial" w:hAnsi="Arial" w:cs="Arial"/>
          <w:b/>
          <w:bCs/>
          <w:sz w:val="28"/>
          <w:szCs w:val="28"/>
          <w:lang w:val="fr-CH"/>
        </w:rPr>
        <w:t xml:space="preserve">Bref commentaire personnel du juriste ou </w:t>
      </w:r>
      <w:r w:rsidR="00203949" w:rsidRPr="00DA13F3">
        <w:rPr>
          <w:rFonts w:ascii="Arial" w:hAnsi="Arial" w:cs="Arial"/>
          <w:b/>
          <w:bCs/>
          <w:sz w:val="28"/>
          <w:szCs w:val="28"/>
          <w:lang w:val="fr-CH"/>
        </w:rPr>
        <w:t xml:space="preserve">de </w:t>
      </w:r>
      <w:r w:rsidR="00397297" w:rsidRPr="00DA13F3">
        <w:rPr>
          <w:rFonts w:ascii="Arial" w:hAnsi="Arial" w:cs="Arial"/>
          <w:b/>
          <w:bCs/>
          <w:sz w:val="28"/>
          <w:szCs w:val="28"/>
          <w:lang w:val="fr-CH"/>
        </w:rPr>
        <w:t>l’expert en assurances</w:t>
      </w:r>
    </w:p>
    <w:p w:rsidR="00397297" w:rsidRPr="002E5FFD" w:rsidRDefault="00397297" w:rsidP="005B3E13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10"/>
          <w:szCs w:val="16"/>
          <w:lang w:val="fr-CH"/>
        </w:rPr>
      </w:pPr>
    </w:p>
    <w:p w:rsidR="00397297" w:rsidRPr="00DA13F3" w:rsidRDefault="006168FE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7297" w:rsidRPr="00DA13F3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Pr="00DA13F3">
        <w:rPr>
          <w:rFonts w:ascii="Arial" w:hAnsi="Arial" w:cs="Arial"/>
          <w:b/>
          <w:sz w:val="18"/>
          <w:szCs w:val="18"/>
          <w:lang w:val="de-DE"/>
        </w:rPr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97297" w:rsidRPr="00DA13F3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397297" w:rsidRDefault="00397297" w:rsidP="005B3E13">
      <w:pPr>
        <w:spacing w:after="0" w:line="240" w:lineRule="auto"/>
        <w:rPr>
          <w:rFonts w:ascii="Arial" w:hAnsi="Arial" w:cs="Arial"/>
          <w:sz w:val="18"/>
          <w:szCs w:val="16"/>
          <w:lang w:val="de-DE"/>
        </w:rPr>
      </w:pPr>
    </w:p>
    <w:p w:rsidR="002E5FFD" w:rsidRPr="002E5FFD" w:rsidRDefault="002E5FFD" w:rsidP="005B3E13">
      <w:pPr>
        <w:spacing w:after="0" w:line="240" w:lineRule="auto"/>
        <w:rPr>
          <w:rFonts w:ascii="Arial" w:hAnsi="Arial" w:cs="Arial"/>
          <w:sz w:val="18"/>
          <w:szCs w:val="16"/>
          <w:lang w:val="de-DE"/>
        </w:rPr>
      </w:pPr>
    </w:p>
    <w:p w:rsidR="00397297" w:rsidRPr="00DA13F3" w:rsidRDefault="00397297" w:rsidP="005B3E13">
      <w:pPr>
        <w:spacing w:after="0" w:line="240" w:lineRule="auto"/>
        <w:rPr>
          <w:rFonts w:ascii="Arial" w:hAnsi="Arial"/>
          <w:b/>
          <w:bCs/>
          <w:sz w:val="10"/>
          <w:szCs w:val="10"/>
          <w:lang w:val="fr-CH"/>
        </w:rPr>
      </w:pPr>
      <w:r w:rsidRPr="00DA13F3">
        <w:rPr>
          <w:rFonts w:ascii="Arial" w:hAnsi="Arial"/>
          <w:b/>
          <w:bCs/>
          <w:sz w:val="24"/>
          <w:lang w:val="fr-CH"/>
        </w:rPr>
        <w:t>Nom du juriste ou de l’expert en assurances</w:t>
      </w:r>
      <w:r w:rsidR="00DA13F3">
        <w:rPr>
          <w:rFonts w:ascii="Arial" w:hAnsi="Arial"/>
          <w:b/>
          <w:bCs/>
          <w:sz w:val="24"/>
          <w:lang w:val="fr-CH"/>
        </w:rPr>
        <w:t xml:space="preserve">: 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3F3">
        <w:rPr>
          <w:rFonts w:ascii="Arial" w:hAnsi="Arial"/>
          <w:b/>
          <w:bCs/>
          <w:szCs w:val="32"/>
          <w:lang w:val="fr-CH"/>
        </w:rPr>
        <w:instrText xml:space="preserve"> FORMTEXT </w:instrText>
      </w:r>
      <w:r w:rsidR="006168FE" w:rsidRPr="00DA13F3">
        <w:rPr>
          <w:rFonts w:ascii="Arial" w:hAnsi="Arial"/>
          <w:b/>
          <w:bCs/>
          <w:szCs w:val="32"/>
          <w:lang w:val="de-CH"/>
        </w:rPr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separate"/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end"/>
      </w:r>
    </w:p>
    <w:p w:rsidR="00397297" w:rsidRPr="002E5FFD" w:rsidRDefault="00397297" w:rsidP="005B3E13">
      <w:pPr>
        <w:spacing w:after="0" w:line="240" w:lineRule="auto"/>
        <w:rPr>
          <w:rFonts w:ascii="Arial" w:hAnsi="Arial"/>
          <w:bCs/>
          <w:sz w:val="18"/>
          <w:szCs w:val="16"/>
          <w:lang w:val="fr-CH"/>
        </w:rPr>
      </w:pPr>
    </w:p>
    <w:p w:rsidR="00397297" w:rsidRPr="00DA13F3" w:rsidRDefault="00397297" w:rsidP="005B3E13">
      <w:pPr>
        <w:spacing w:after="0" w:line="240" w:lineRule="auto"/>
        <w:rPr>
          <w:rFonts w:ascii="Arial" w:hAnsi="Arial"/>
          <w:b/>
          <w:bCs/>
          <w:sz w:val="24"/>
          <w:lang w:val="fr-CH"/>
        </w:rPr>
      </w:pPr>
      <w:r w:rsidRPr="00DA13F3">
        <w:rPr>
          <w:rFonts w:ascii="Arial" w:hAnsi="Arial"/>
          <w:b/>
          <w:bCs/>
          <w:sz w:val="24"/>
          <w:lang w:val="fr-CH"/>
        </w:rPr>
        <w:t xml:space="preserve">Date: </w:t>
      </w:r>
      <w:r w:rsidR="006168FE"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A13F3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="006168FE" w:rsidRPr="00DA13F3">
        <w:rPr>
          <w:rFonts w:ascii="Arial" w:hAnsi="Arial" w:cs="Arial"/>
          <w:b/>
          <w:sz w:val="18"/>
          <w:szCs w:val="18"/>
          <w:lang w:val="de-DE"/>
        </w:rPr>
      </w:r>
      <w:r w:rsidR="006168FE"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6168FE"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E5FFD" w:rsidRDefault="002E5FFD" w:rsidP="002E5FFD">
      <w:pPr>
        <w:spacing w:after="0" w:line="240" w:lineRule="auto"/>
        <w:rPr>
          <w:rFonts w:ascii="Arial" w:hAnsi="Arial"/>
          <w:bCs/>
          <w:sz w:val="18"/>
          <w:szCs w:val="16"/>
          <w:lang w:val="fr-CH"/>
        </w:rPr>
      </w:pPr>
    </w:p>
    <w:p w:rsidR="002E5FFD" w:rsidRPr="002E5FFD" w:rsidRDefault="002E5FFD" w:rsidP="002E5FFD">
      <w:pPr>
        <w:spacing w:after="0" w:line="240" w:lineRule="auto"/>
        <w:rPr>
          <w:rFonts w:ascii="Arial" w:hAnsi="Arial"/>
          <w:bCs/>
          <w:sz w:val="18"/>
          <w:szCs w:val="16"/>
          <w:lang w:val="fr-CH"/>
        </w:rPr>
      </w:pPr>
    </w:p>
    <w:p w:rsidR="00397297" w:rsidRPr="00DA13F3" w:rsidRDefault="00397297" w:rsidP="005B3E13">
      <w:pPr>
        <w:spacing w:after="0" w:line="240" w:lineRule="auto"/>
        <w:rPr>
          <w:rFonts w:ascii="Arial" w:hAnsi="Arial" w:cs="Arial"/>
          <w:b/>
          <w:sz w:val="28"/>
          <w:szCs w:val="28"/>
          <w:lang w:val="fr-CH"/>
        </w:rPr>
      </w:pPr>
      <w:r w:rsidRPr="00DA13F3">
        <w:rPr>
          <w:rFonts w:ascii="Arial" w:hAnsi="Arial" w:cs="Arial"/>
          <w:b/>
          <w:sz w:val="28"/>
          <w:szCs w:val="28"/>
          <w:lang w:val="fr-CH"/>
        </w:rPr>
        <w:t>Evaluation d</w:t>
      </w:r>
      <w:r w:rsidR="00667FE8">
        <w:rPr>
          <w:rFonts w:ascii="Arial" w:hAnsi="Arial" w:cs="Arial"/>
          <w:b/>
          <w:sz w:val="28"/>
          <w:szCs w:val="28"/>
          <w:lang w:val="fr-CH"/>
        </w:rPr>
        <w:t>u</w:t>
      </w:r>
      <w:r w:rsidRPr="00DA13F3">
        <w:rPr>
          <w:rFonts w:ascii="Arial" w:hAnsi="Arial" w:cs="Arial"/>
          <w:b/>
          <w:sz w:val="28"/>
          <w:szCs w:val="28"/>
          <w:lang w:val="fr-CH"/>
        </w:rPr>
        <w:t xml:space="preserve"> médecin conseiller en cas d’incertitudes sur le plan médical</w:t>
      </w:r>
    </w:p>
    <w:p w:rsidR="00397297" w:rsidRPr="002E5FFD" w:rsidRDefault="00397297" w:rsidP="005B3E13">
      <w:pPr>
        <w:spacing w:after="0" w:line="240" w:lineRule="auto"/>
        <w:rPr>
          <w:rFonts w:ascii="Arial" w:hAnsi="Arial" w:cs="Arial"/>
          <w:b/>
          <w:sz w:val="10"/>
          <w:szCs w:val="18"/>
          <w:lang w:val="fr-CH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  <w:gridCol w:w="423"/>
        <w:gridCol w:w="423"/>
        <w:gridCol w:w="423"/>
        <w:gridCol w:w="423"/>
      </w:tblGrid>
      <w:tr w:rsidR="00397297" w:rsidRPr="00DA13F3" w:rsidTr="00084D8E">
        <w:trPr>
          <w:trHeight w:val="315"/>
        </w:trPr>
        <w:tc>
          <w:tcPr>
            <w:tcW w:w="8875" w:type="dxa"/>
            <w:shd w:val="clear" w:color="auto" w:fill="E0E0E0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  <w:r w:rsidRPr="00DA13F3">
              <w:rPr>
                <w:rFonts w:ascii="Arial" w:hAnsi="Arial" w:cs="Arial"/>
                <w:b/>
                <w:lang w:val="fr-CH"/>
              </w:rPr>
              <w:t>Argumentaire médical correct et convaincant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lang w:val="de-DE"/>
              </w:rPr>
              <w:t>A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lang w:val="de-DE"/>
              </w:rPr>
              <w:t>B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lang w:val="de-DE"/>
              </w:rPr>
              <w:t>C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DA13F3">
              <w:rPr>
                <w:rFonts w:ascii="Arial" w:hAnsi="Arial" w:cs="Arial"/>
                <w:b/>
                <w:lang w:val="de-DE"/>
              </w:rPr>
              <w:t>D</w:t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vAlign w:val="center"/>
          </w:tcPr>
          <w:p w:rsidR="00397297" w:rsidRPr="00DA13F3" w:rsidRDefault="0039729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MT"/>
                <w:sz w:val="18"/>
                <w:szCs w:val="18"/>
                <w:lang w:eastAsia="ja-JP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eastAsia="ja-JP"/>
              </w:rPr>
              <w:t xml:space="preserve">Présentation médicalement complète </w:t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sz w:val="18"/>
                <w:szCs w:val="18"/>
                <w:lang w:val="fr-CH"/>
              </w:rPr>
              <w:t>Argumentaire médical compréhensible</w:t>
            </w:r>
            <w:r w:rsidR="00697261">
              <w:rPr>
                <w:rFonts w:ascii="Arial" w:hAnsi="Arial" w:cs="Arial"/>
                <w:sz w:val="18"/>
                <w:szCs w:val="18"/>
                <w:lang w:val="fr-CH"/>
              </w:rPr>
              <w:t>, convaincant</w:t>
            </w:r>
            <w:r w:rsidRPr="00DA13F3">
              <w:rPr>
                <w:rFonts w:ascii="Arial" w:hAnsi="Arial" w:cs="Arial"/>
                <w:sz w:val="18"/>
                <w:szCs w:val="18"/>
                <w:lang w:val="fr-CH"/>
              </w:rPr>
              <w:t xml:space="preserve"> et correct</w:t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vAlign w:val="center"/>
          </w:tcPr>
          <w:p w:rsidR="00397297" w:rsidRPr="00DA13F3" w:rsidRDefault="00697261" w:rsidP="005B3E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Confrontation</w:t>
            </w:r>
            <w:r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203949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correcte 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avec </w:t>
            </w:r>
            <w:r w:rsidR="00397297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>des diagnostics divergents</w:t>
            </w:r>
            <w:r w:rsidR="0025121D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précé</w:t>
            </w:r>
            <w:r w:rsidR="00203949"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>dents</w:t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 xml:space="preserve">Diagnostic convaincant d’un point de vue médical, diagnostics différentiels présentés et évalués </w:t>
            </w:r>
            <w:r w:rsidR="00203949" w:rsidRPr="00DA13F3">
              <w:rPr>
                <w:rFonts w:ascii="Arial" w:eastAsia="MS Mincho" w:hAnsi="Arial" w:cs="ArialMT"/>
                <w:sz w:val="18"/>
                <w:szCs w:val="18"/>
                <w:lang w:val="fr-CH" w:eastAsia="ja-JP"/>
              </w:rPr>
              <w:t>de manière appropriée</w:t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Prise en compte des connaissances médicales actuelles, </w:t>
            </w:r>
            <w:r w:rsidR="00B052B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éventuelle </w:t>
            </w:r>
            <w:r w:rsidR="00E24D5F">
              <w:rPr>
                <w:rFonts w:ascii="Arial" w:hAnsi="Arial" w:cs="Arial"/>
                <w:bCs/>
                <w:sz w:val="18"/>
                <w:szCs w:val="18"/>
                <w:lang w:val="fr-CH"/>
              </w:rPr>
              <w:t>opinion personnelle divergente mentionnée comme</w:t>
            </w:r>
            <w:r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telle</w:t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Aucune prise de position </w:t>
            </w:r>
            <w:r w:rsidR="00B052B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qui s’écarte du </w:t>
            </w:r>
            <w:r w:rsidRPr="00DA13F3">
              <w:rPr>
                <w:rFonts w:ascii="Arial" w:hAnsi="Arial" w:cs="Arial"/>
                <w:bCs/>
                <w:sz w:val="18"/>
                <w:szCs w:val="18"/>
                <w:lang w:val="fr-CH"/>
              </w:rPr>
              <w:t>champ médical</w:t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 w:cs="Arial"/>
                <w:b/>
                <w:bCs/>
                <w:lang w:val="fr-CH"/>
              </w:rPr>
            </w:pPr>
            <w:r w:rsidRPr="00DA13F3">
              <w:rPr>
                <w:rFonts w:ascii="Arial" w:hAnsi="Arial" w:cs="Arial"/>
                <w:b/>
                <w:bCs/>
                <w:lang w:val="fr-CH"/>
              </w:rPr>
              <w:t>Evaluation de degré de difficulté par le médecin conseiller</w:t>
            </w:r>
          </w:p>
          <w:p w:rsidR="00397297" w:rsidRPr="00DA13F3" w:rsidRDefault="00397297" w:rsidP="005B3E13">
            <w:pPr>
              <w:spacing w:after="0" w:line="240" w:lineRule="auto"/>
              <w:rPr>
                <w:rFonts w:ascii="Arial" w:hAnsi="Arial"/>
                <w:lang w:val="fr-CH"/>
              </w:rPr>
            </w:pPr>
            <w:r w:rsidRPr="00DA13F3">
              <w:rPr>
                <w:rFonts w:ascii="Arial" w:hAnsi="Arial"/>
                <w:bCs/>
                <w:sz w:val="18"/>
                <w:szCs w:val="18"/>
              </w:rPr>
              <w:t xml:space="preserve">A = facile, B = </w:t>
            </w:r>
            <w:r w:rsidR="00B052BD">
              <w:rPr>
                <w:rFonts w:ascii="Arial" w:hAnsi="Arial"/>
                <w:bCs/>
                <w:sz w:val="18"/>
                <w:szCs w:val="18"/>
              </w:rPr>
              <w:t>moyen</w:t>
            </w:r>
            <w:r w:rsidRPr="00DA13F3">
              <w:rPr>
                <w:rFonts w:ascii="Arial" w:hAnsi="Arial"/>
                <w:bCs/>
                <w:sz w:val="18"/>
                <w:szCs w:val="18"/>
              </w:rPr>
              <w:t>, C = difficile, D = très difficile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97297" w:rsidRPr="00DA13F3" w:rsidTr="00084D8E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397297" w:rsidRPr="00DA13F3" w:rsidRDefault="00397297" w:rsidP="005B3E13">
            <w:pPr>
              <w:spacing w:after="0" w:line="240" w:lineRule="auto"/>
              <w:rPr>
                <w:rFonts w:ascii="Arial" w:hAnsi="Arial"/>
                <w:szCs w:val="20"/>
                <w:lang w:val="fr-CH"/>
              </w:rPr>
            </w:pPr>
            <w:r w:rsidRPr="00DA13F3">
              <w:rPr>
                <w:rFonts w:ascii="Arial" w:hAnsi="Arial"/>
                <w:b/>
                <w:bCs/>
                <w:lang w:val="fr-CH"/>
              </w:rPr>
              <w:t>Evaluation globale par le médecin conseiller</w:t>
            </w:r>
            <w:r w:rsidRPr="00DA13F3">
              <w:rPr>
                <w:rFonts w:ascii="Arial" w:hAnsi="Arial"/>
                <w:szCs w:val="20"/>
                <w:lang w:val="fr-CH"/>
              </w:rPr>
              <w:t xml:space="preserve">  </w:t>
            </w:r>
          </w:p>
          <w:p w:rsidR="00397297" w:rsidRPr="00E24D5F" w:rsidRDefault="00E24D5F" w:rsidP="005B3E1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fr-CH"/>
              </w:rPr>
            </w:pPr>
            <w:r w:rsidRPr="00E24D5F">
              <w:rPr>
                <w:rFonts w:ascii="Arial" w:hAnsi="Arial"/>
                <w:sz w:val="18"/>
                <w:szCs w:val="18"/>
                <w:lang w:val="fr-CH"/>
              </w:rPr>
              <w:t>A = très bien ;</w:t>
            </w:r>
            <w:r w:rsidR="00397297" w:rsidRPr="00E24D5F">
              <w:rPr>
                <w:rFonts w:ascii="Arial" w:hAnsi="Arial"/>
                <w:sz w:val="18"/>
                <w:szCs w:val="18"/>
                <w:lang w:val="fr-CH"/>
              </w:rPr>
              <w:t xml:space="preserve"> B = bien; C = suffisant, D = insuffisant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397297" w:rsidRPr="00DA13F3" w:rsidRDefault="006168FE" w:rsidP="005B3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97"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423F4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DA13F3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97297" w:rsidRPr="002E5FFD" w:rsidRDefault="00397297" w:rsidP="005B3E13">
      <w:pPr>
        <w:tabs>
          <w:tab w:val="left" w:pos="426"/>
        </w:tabs>
        <w:spacing w:after="0" w:line="240" w:lineRule="auto"/>
        <w:ind w:right="-427"/>
        <w:rPr>
          <w:rFonts w:ascii="Arial" w:hAnsi="Arial" w:cs="Arial"/>
          <w:b/>
          <w:bCs/>
          <w:sz w:val="32"/>
          <w:szCs w:val="28"/>
          <w:lang w:val="de-DE"/>
        </w:rPr>
      </w:pPr>
    </w:p>
    <w:p w:rsidR="00397297" w:rsidRDefault="002E5FFD" w:rsidP="002E5FFD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t>D.</w:t>
      </w:r>
      <w:r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="00397297" w:rsidRPr="00DA13F3">
        <w:rPr>
          <w:rFonts w:ascii="Arial" w:hAnsi="Arial" w:cs="Arial"/>
          <w:b/>
          <w:bCs/>
          <w:sz w:val="28"/>
          <w:szCs w:val="28"/>
          <w:lang w:val="fr-CH"/>
        </w:rPr>
        <w:t>Bref commentaire personnel du médecin conseiller</w:t>
      </w:r>
    </w:p>
    <w:p w:rsidR="00983F48" w:rsidRPr="002E5FFD" w:rsidRDefault="00983F48" w:rsidP="002E5FFD">
      <w:pPr>
        <w:spacing w:after="0" w:line="240" w:lineRule="auto"/>
        <w:rPr>
          <w:rFonts w:ascii="Arial" w:hAnsi="Arial" w:cs="Arial"/>
          <w:b/>
          <w:sz w:val="10"/>
          <w:szCs w:val="18"/>
          <w:lang w:val="fr-CH"/>
        </w:rPr>
      </w:pPr>
    </w:p>
    <w:p w:rsidR="00397297" w:rsidRPr="002E5FFD" w:rsidRDefault="006168FE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fr-CH"/>
        </w:rPr>
      </w:pP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7297" w:rsidRPr="002E5FFD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Pr="00DA13F3">
        <w:rPr>
          <w:rFonts w:ascii="Arial" w:hAnsi="Arial" w:cs="Arial"/>
          <w:b/>
          <w:sz w:val="18"/>
          <w:szCs w:val="18"/>
          <w:lang w:val="de-DE"/>
        </w:rPr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397297" w:rsidRPr="00DA13F3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Pr="00DA13F3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97297" w:rsidRPr="002E5FFD" w:rsidRDefault="00397297" w:rsidP="005B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lang w:val="fr-CH"/>
        </w:rPr>
      </w:pPr>
    </w:p>
    <w:p w:rsidR="00397297" w:rsidRPr="002E5FFD" w:rsidRDefault="00397297" w:rsidP="005B3E13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397297" w:rsidRPr="004E1AF9" w:rsidRDefault="00397297" w:rsidP="005B3E13">
      <w:pPr>
        <w:spacing w:after="0" w:line="240" w:lineRule="auto"/>
        <w:rPr>
          <w:rFonts w:ascii="Arial" w:hAnsi="Arial" w:cs="Arial"/>
          <w:b/>
          <w:sz w:val="24"/>
          <w:lang w:val="fr-CH"/>
        </w:rPr>
      </w:pPr>
      <w:r w:rsidRPr="00DA13F3">
        <w:rPr>
          <w:rFonts w:ascii="Arial" w:hAnsi="Arial" w:cs="Arial"/>
          <w:b/>
          <w:sz w:val="24"/>
          <w:lang w:val="fr-CH"/>
        </w:rPr>
        <w:t xml:space="preserve">Nom du médecin conseiller: 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3F3">
        <w:rPr>
          <w:rFonts w:ascii="Arial" w:hAnsi="Arial"/>
          <w:b/>
          <w:bCs/>
          <w:szCs w:val="32"/>
          <w:lang w:val="fr-CH"/>
        </w:rPr>
        <w:instrText xml:space="preserve"> FORMTEXT </w:instrText>
      </w:r>
      <w:r w:rsidR="006168FE" w:rsidRPr="00DA13F3">
        <w:rPr>
          <w:rFonts w:ascii="Arial" w:hAnsi="Arial"/>
          <w:b/>
          <w:bCs/>
          <w:szCs w:val="32"/>
          <w:lang w:val="de-CH"/>
        </w:rPr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separate"/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Pr="00DA13F3">
        <w:rPr>
          <w:rFonts w:ascii="Arial" w:hAnsi="Arial"/>
          <w:b/>
          <w:bCs/>
          <w:szCs w:val="32"/>
          <w:lang w:val="de-CH"/>
        </w:rPr>
        <w:t> </w:t>
      </w:r>
      <w:r w:rsidR="006168FE" w:rsidRPr="00DA13F3">
        <w:rPr>
          <w:rFonts w:ascii="Arial" w:hAnsi="Arial"/>
          <w:b/>
          <w:bCs/>
          <w:szCs w:val="32"/>
          <w:lang w:val="de-CH"/>
        </w:rPr>
        <w:fldChar w:fldCharType="end"/>
      </w:r>
    </w:p>
    <w:p w:rsidR="00397297" w:rsidRPr="002E5FFD" w:rsidRDefault="00397297" w:rsidP="005B3E13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:rsidR="00467F1F" w:rsidRPr="00397297" w:rsidRDefault="00397297" w:rsidP="005B3E13">
      <w:pPr>
        <w:spacing w:after="0" w:line="240" w:lineRule="auto"/>
        <w:rPr>
          <w:lang w:val="fr-CH"/>
        </w:rPr>
      </w:pPr>
      <w:r w:rsidRPr="00397297">
        <w:rPr>
          <w:rFonts w:ascii="Arial" w:hAnsi="Arial" w:cs="Arial"/>
          <w:b/>
          <w:sz w:val="24"/>
          <w:lang w:val="fr-CH"/>
        </w:rPr>
        <w:t xml:space="preserve">Date: </w:t>
      </w:r>
      <w:r w:rsidR="006168FE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97297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="006168FE">
        <w:rPr>
          <w:rFonts w:ascii="Arial" w:hAnsi="Arial" w:cs="Arial"/>
          <w:b/>
          <w:sz w:val="18"/>
          <w:szCs w:val="18"/>
          <w:lang w:val="de-DE"/>
        </w:rPr>
      </w:r>
      <w:r w:rsidR="006168FE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6168FE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sectPr w:rsidR="00467F1F" w:rsidRPr="00397297" w:rsidSect="005B3E13">
      <w:type w:val="continuous"/>
      <w:pgSz w:w="11906" w:h="16838" w:code="9"/>
      <w:pgMar w:top="851" w:right="624" w:bottom="851" w:left="73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F4" w:rsidRDefault="004423F4" w:rsidP="00161653">
      <w:pPr>
        <w:spacing w:after="0" w:line="240" w:lineRule="auto"/>
      </w:pPr>
      <w:r>
        <w:separator/>
      </w:r>
    </w:p>
  </w:endnote>
  <w:endnote w:type="continuationSeparator" w:id="0">
    <w:p w:rsidR="004423F4" w:rsidRDefault="004423F4" w:rsidP="0016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Gothic">
    <w:altName w:val="Lucida Console"/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FD" w:rsidRPr="005B3E13" w:rsidRDefault="002E5FFD" w:rsidP="002E5FFD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  <w:lang w:val="fr-CH"/>
      </w:rPr>
    </w:pPr>
    <w:r w:rsidRPr="005B3E13">
      <w:rPr>
        <w:rFonts w:ascii="Arial" w:hAnsi="Arial" w:cs="Arial"/>
        <w:sz w:val="14"/>
        <w:szCs w:val="16"/>
        <w:lang w:val="fr-CH"/>
      </w:rPr>
      <w:t>Evaluation d'expertise des assureurs privés</w:t>
    </w:r>
    <w:r w:rsidRPr="005B3E13">
      <w:rPr>
        <w:rFonts w:ascii="Arial" w:hAnsi="Arial" w:cs="Arial"/>
        <w:sz w:val="14"/>
        <w:szCs w:val="16"/>
        <w:lang w:val="fr-CH"/>
      </w:rPr>
      <w:tab/>
    </w:r>
    <w:r w:rsidRPr="005B3E13">
      <w:rPr>
        <w:rFonts w:ascii="Arial" w:hAnsi="Arial" w:cs="Arial"/>
        <w:sz w:val="14"/>
        <w:szCs w:val="16"/>
        <w:lang w:val="fr-CH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 w:rsidRPr="005B3E13">
      <w:rPr>
        <w:rFonts w:ascii="Arial" w:hAnsi="Arial" w:cs="Arial"/>
        <w:sz w:val="14"/>
        <w:szCs w:val="16"/>
        <w:lang w:val="fr-CH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F0750B">
      <w:rPr>
        <w:rFonts w:ascii="Arial" w:hAnsi="Arial" w:cs="Arial"/>
        <w:noProof/>
        <w:sz w:val="14"/>
        <w:szCs w:val="16"/>
        <w:lang w:val="fr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  <w:r w:rsidRPr="005B3E13">
      <w:rPr>
        <w:rFonts w:ascii="Arial" w:hAnsi="Arial" w:cs="Arial"/>
        <w:sz w:val="14"/>
        <w:szCs w:val="16"/>
        <w:lang w:val="fr-CH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 w:rsidRPr="005B3E13">
      <w:rPr>
        <w:rFonts w:ascii="Arial" w:hAnsi="Arial" w:cs="Arial"/>
        <w:sz w:val="14"/>
        <w:szCs w:val="16"/>
        <w:lang w:val="fr-CH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F0750B">
      <w:rPr>
        <w:rFonts w:ascii="Arial" w:hAnsi="Arial" w:cs="Arial"/>
        <w:noProof/>
        <w:sz w:val="14"/>
        <w:szCs w:val="16"/>
        <w:lang w:val="fr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5B3E13" w:rsidRPr="002E5FFD" w:rsidRDefault="002E5FFD" w:rsidP="002E5FFD">
    <w:pPr>
      <w:pStyle w:val="Fuzeile"/>
      <w:rPr>
        <w:rFonts w:ascii="Arial" w:hAnsi="Arial" w:cs="Arial"/>
        <w:sz w:val="10"/>
        <w:szCs w:val="16"/>
        <w:lang w:val="fr-CH"/>
      </w:rPr>
    </w:pPr>
    <w:r w:rsidRPr="005B3E13">
      <w:rPr>
        <w:rFonts w:ascii="Arial" w:hAnsi="Arial" w:cs="Arial"/>
        <w:sz w:val="10"/>
        <w:szCs w:val="16"/>
        <w:lang w:val="fr-CH"/>
      </w:rPr>
      <w:t>16.10.2014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13" w:rsidRPr="005B3E13" w:rsidRDefault="005B3E13" w:rsidP="005B3E13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  <w:lang w:val="fr-CH"/>
      </w:rPr>
    </w:pPr>
    <w:r w:rsidRPr="005B3E13">
      <w:rPr>
        <w:rFonts w:ascii="Arial" w:hAnsi="Arial" w:cs="Arial"/>
        <w:sz w:val="14"/>
        <w:szCs w:val="16"/>
        <w:lang w:val="fr-CH"/>
      </w:rPr>
      <w:t>Evaluation d'expertise des assureurs privés</w:t>
    </w:r>
    <w:r w:rsidRPr="005B3E13">
      <w:rPr>
        <w:rFonts w:ascii="Arial" w:hAnsi="Arial" w:cs="Arial"/>
        <w:sz w:val="14"/>
        <w:szCs w:val="16"/>
        <w:lang w:val="fr-CH"/>
      </w:rPr>
      <w:tab/>
    </w:r>
    <w:r w:rsidRPr="005B3E13">
      <w:rPr>
        <w:rFonts w:ascii="Arial" w:hAnsi="Arial" w:cs="Arial"/>
        <w:sz w:val="14"/>
        <w:szCs w:val="16"/>
        <w:lang w:val="fr-CH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 w:rsidRPr="005B3E13">
      <w:rPr>
        <w:rFonts w:ascii="Arial" w:hAnsi="Arial" w:cs="Arial"/>
        <w:sz w:val="14"/>
        <w:szCs w:val="16"/>
        <w:lang w:val="fr-CH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F0750B">
      <w:rPr>
        <w:rFonts w:ascii="Arial" w:hAnsi="Arial" w:cs="Arial"/>
        <w:noProof/>
        <w:sz w:val="14"/>
        <w:szCs w:val="16"/>
        <w:lang w:val="fr-CH"/>
      </w:rPr>
      <w:t>1</w:t>
    </w:r>
    <w:r>
      <w:rPr>
        <w:rFonts w:ascii="Arial" w:hAnsi="Arial" w:cs="Arial"/>
        <w:sz w:val="14"/>
        <w:szCs w:val="16"/>
        <w:lang w:val="de-CH"/>
      </w:rPr>
      <w:fldChar w:fldCharType="end"/>
    </w:r>
    <w:r w:rsidRPr="005B3E13">
      <w:rPr>
        <w:rFonts w:ascii="Arial" w:hAnsi="Arial" w:cs="Arial"/>
        <w:sz w:val="14"/>
        <w:szCs w:val="16"/>
        <w:lang w:val="fr-CH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 w:rsidRPr="005B3E13">
      <w:rPr>
        <w:rFonts w:ascii="Arial" w:hAnsi="Arial" w:cs="Arial"/>
        <w:sz w:val="14"/>
        <w:szCs w:val="16"/>
        <w:lang w:val="fr-CH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F0750B">
      <w:rPr>
        <w:rFonts w:ascii="Arial" w:hAnsi="Arial" w:cs="Arial"/>
        <w:noProof/>
        <w:sz w:val="14"/>
        <w:szCs w:val="16"/>
        <w:lang w:val="fr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5B3E13" w:rsidRPr="005B3E13" w:rsidRDefault="005B3E13">
    <w:pPr>
      <w:pStyle w:val="Fuzeile"/>
      <w:rPr>
        <w:rFonts w:ascii="Arial" w:hAnsi="Arial" w:cs="Arial"/>
        <w:sz w:val="10"/>
        <w:szCs w:val="16"/>
        <w:lang w:val="fr-CH"/>
      </w:rPr>
    </w:pPr>
    <w:r w:rsidRPr="005B3E13">
      <w:rPr>
        <w:rFonts w:ascii="Arial" w:hAnsi="Arial" w:cs="Arial"/>
        <w:sz w:val="10"/>
        <w:szCs w:val="16"/>
        <w:lang w:val="fr-CH"/>
      </w:rPr>
      <w:t>16.10.2014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F4" w:rsidRDefault="004423F4" w:rsidP="00161653">
      <w:pPr>
        <w:spacing w:after="0" w:line="240" w:lineRule="auto"/>
      </w:pPr>
      <w:r>
        <w:separator/>
      </w:r>
    </w:p>
  </w:footnote>
  <w:footnote w:type="continuationSeparator" w:id="0">
    <w:p w:rsidR="004423F4" w:rsidRDefault="004423F4" w:rsidP="0016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13" w:rsidRPr="002E5FFD" w:rsidRDefault="005B3E13" w:rsidP="002E5FFD">
    <w:pPr>
      <w:spacing w:after="0" w:line="240" w:lineRule="auto"/>
      <w:jc w:val="both"/>
      <w:rPr>
        <w:rFonts w:ascii="Arial" w:hAnsi="Arial" w:cs="Arial"/>
        <w:sz w:val="18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8E7"/>
    <w:multiLevelType w:val="hybridMultilevel"/>
    <w:tmpl w:val="78CA7A82"/>
    <w:lvl w:ilvl="0" w:tplc="30BCF6C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7295F"/>
    <w:multiLevelType w:val="hybridMultilevel"/>
    <w:tmpl w:val="790AD4B6"/>
    <w:lvl w:ilvl="0" w:tplc="DDCC7D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ocumentProtection w:edit="forms" w:enforcement="1" w:cryptProviderType="rsaAES" w:cryptAlgorithmClass="hash" w:cryptAlgorithmType="typeAny" w:cryptAlgorithmSid="14" w:cryptSpinCount="100000" w:hash="mfe1h/1WV38WVGPUanoLoZQkrHeV1JGR/04ohymucYrWMinBq8w1brR/71CvFdhDT82qfdRw6zFcFbIPoSwYEA==" w:salt="PwYZ0hYUpEUGzRSpdBcJ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97"/>
    <w:rsid w:val="000359C4"/>
    <w:rsid w:val="00061719"/>
    <w:rsid w:val="00066C51"/>
    <w:rsid w:val="00075F9E"/>
    <w:rsid w:val="00084D8E"/>
    <w:rsid w:val="000A11E4"/>
    <w:rsid w:val="000E7494"/>
    <w:rsid w:val="000E7D7B"/>
    <w:rsid w:val="000F6A35"/>
    <w:rsid w:val="00133494"/>
    <w:rsid w:val="00161653"/>
    <w:rsid w:val="00203949"/>
    <w:rsid w:val="002044BE"/>
    <w:rsid w:val="0025121D"/>
    <w:rsid w:val="002A3965"/>
    <w:rsid w:val="002B6E24"/>
    <w:rsid w:val="002C3C17"/>
    <w:rsid w:val="002E5FFD"/>
    <w:rsid w:val="00303762"/>
    <w:rsid w:val="00397297"/>
    <w:rsid w:val="003F079A"/>
    <w:rsid w:val="00402690"/>
    <w:rsid w:val="004423F4"/>
    <w:rsid w:val="00467F1F"/>
    <w:rsid w:val="0048082D"/>
    <w:rsid w:val="00482D3A"/>
    <w:rsid w:val="00493FB3"/>
    <w:rsid w:val="005037E8"/>
    <w:rsid w:val="00563B1A"/>
    <w:rsid w:val="005B3E13"/>
    <w:rsid w:val="006168FE"/>
    <w:rsid w:val="00667FE8"/>
    <w:rsid w:val="00697261"/>
    <w:rsid w:val="006A22ED"/>
    <w:rsid w:val="006C0FF3"/>
    <w:rsid w:val="006E4C42"/>
    <w:rsid w:val="006E6ECB"/>
    <w:rsid w:val="00750CA2"/>
    <w:rsid w:val="00756E65"/>
    <w:rsid w:val="00807480"/>
    <w:rsid w:val="00826988"/>
    <w:rsid w:val="00835559"/>
    <w:rsid w:val="00880954"/>
    <w:rsid w:val="008C179D"/>
    <w:rsid w:val="00902CF8"/>
    <w:rsid w:val="00935B5B"/>
    <w:rsid w:val="00957FFC"/>
    <w:rsid w:val="00983F48"/>
    <w:rsid w:val="00A0219B"/>
    <w:rsid w:val="00A10FC0"/>
    <w:rsid w:val="00A23145"/>
    <w:rsid w:val="00A27ED1"/>
    <w:rsid w:val="00A66EF0"/>
    <w:rsid w:val="00A704DB"/>
    <w:rsid w:val="00AA3586"/>
    <w:rsid w:val="00B052BD"/>
    <w:rsid w:val="00B25938"/>
    <w:rsid w:val="00B3232C"/>
    <w:rsid w:val="00B33883"/>
    <w:rsid w:val="00B85AC9"/>
    <w:rsid w:val="00B9076D"/>
    <w:rsid w:val="00BB7576"/>
    <w:rsid w:val="00BE2733"/>
    <w:rsid w:val="00BE2835"/>
    <w:rsid w:val="00BF0D84"/>
    <w:rsid w:val="00C17CCC"/>
    <w:rsid w:val="00C32D7F"/>
    <w:rsid w:val="00C621BA"/>
    <w:rsid w:val="00C77CF0"/>
    <w:rsid w:val="00C93974"/>
    <w:rsid w:val="00D04F87"/>
    <w:rsid w:val="00D26C8F"/>
    <w:rsid w:val="00D33673"/>
    <w:rsid w:val="00D37394"/>
    <w:rsid w:val="00D42502"/>
    <w:rsid w:val="00D46D99"/>
    <w:rsid w:val="00D714BD"/>
    <w:rsid w:val="00D77B55"/>
    <w:rsid w:val="00D85AA8"/>
    <w:rsid w:val="00DA13F3"/>
    <w:rsid w:val="00DB61BF"/>
    <w:rsid w:val="00E203E4"/>
    <w:rsid w:val="00E24D5F"/>
    <w:rsid w:val="00E33509"/>
    <w:rsid w:val="00E37DE9"/>
    <w:rsid w:val="00ED2A19"/>
    <w:rsid w:val="00F0750B"/>
    <w:rsid w:val="00F86293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702DFB-5CC9-4103-979E-3D50E91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7F1F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7297"/>
    <w:pPr>
      <w:tabs>
        <w:tab w:val="center" w:pos="4536"/>
        <w:tab w:val="right" w:pos="9072"/>
      </w:tabs>
      <w:spacing w:after="0" w:line="240" w:lineRule="auto"/>
    </w:pPr>
    <w:rPr>
      <w:rFonts w:ascii="LetterGothic" w:eastAsia="Times New Roman" w:hAnsi="LetterGothic" w:cs="Times New Roman"/>
      <w:sz w:val="20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rsid w:val="00397297"/>
    <w:rPr>
      <w:rFonts w:ascii="LetterGothic" w:eastAsia="Times New Roman" w:hAnsi="LetterGothic" w:cs="Times New Roman"/>
      <w:sz w:val="20"/>
      <w:szCs w:val="24"/>
      <w:lang w:val="en-GB"/>
    </w:rPr>
  </w:style>
  <w:style w:type="paragraph" w:styleId="Fuzeile">
    <w:name w:val="footer"/>
    <w:basedOn w:val="Standard"/>
    <w:link w:val="FuzeileZchn"/>
    <w:uiPriority w:val="99"/>
    <w:rsid w:val="00397297"/>
    <w:pPr>
      <w:tabs>
        <w:tab w:val="center" w:pos="4536"/>
        <w:tab w:val="right" w:pos="9072"/>
      </w:tabs>
      <w:spacing w:after="0" w:line="240" w:lineRule="auto"/>
    </w:pPr>
    <w:rPr>
      <w:rFonts w:ascii="LetterGothic" w:eastAsia="Times New Roman" w:hAnsi="LetterGothic" w:cs="Times New Roman"/>
      <w:sz w:val="20"/>
      <w:szCs w:val="24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397297"/>
    <w:rPr>
      <w:rFonts w:ascii="LetterGothic" w:eastAsia="Times New Roman" w:hAnsi="LetterGothic" w:cs="Times New Roman"/>
      <w:sz w:val="20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B1A"/>
    <w:rPr>
      <w:rFonts w:ascii="Tahom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5B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</dc:creator>
  <cp:lastModifiedBy>Klipfel Lea</cp:lastModifiedBy>
  <cp:revision>2</cp:revision>
  <cp:lastPrinted>2014-10-10T09:23:00Z</cp:lastPrinted>
  <dcterms:created xsi:type="dcterms:W3CDTF">2018-01-30T11:54:00Z</dcterms:created>
  <dcterms:modified xsi:type="dcterms:W3CDTF">2018-01-30T11:54:00Z</dcterms:modified>
</cp:coreProperties>
</file>